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DFD" w:rsidRDefault="009E483A">
      <w:pPr>
        <w:spacing w:after="0" w:line="240" w:lineRule="auto"/>
        <w:ind w:left="5670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</w:t>
      </w:r>
    </w:p>
    <w:p w:rsidR="002B1DFD" w:rsidRDefault="002B1DFD">
      <w:pPr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</w:rPr>
      </w:pPr>
    </w:p>
    <w:p w:rsidR="002B1DFD" w:rsidRDefault="002B1DFD">
      <w:pPr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</w:rPr>
      </w:pPr>
    </w:p>
    <w:p w:rsidR="002B1DFD" w:rsidRDefault="009E483A">
      <w:pPr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УТВЕРЖДЕН</w:t>
      </w:r>
    </w:p>
    <w:p w:rsidR="002B1DFD" w:rsidRDefault="009E483A">
      <w:pPr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постановлением областной межведомственной комиссии</w:t>
      </w:r>
    </w:p>
    <w:p w:rsidR="002B1DFD" w:rsidRDefault="009E483A">
      <w:pPr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делам несовершеннолетних</w:t>
      </w:r>
    </w:p>
    <w:p w:rsidR="002B1DFD" w:rsidRDefault="009E483A">
      <w:pPr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защите их прав</w:t>
      </w:r>
    </w:p>
    <w:p w:rsidR="002B1DFD" w:rsidRDefault="009E483A">
      <w:pPr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14.03.2024 № 2.3-П/</w:t>
      </w:r>
      <w:r w:rsidR="004B7694">
        <w:rPr>
          <w:rFonts w:ascii="Times New Roman" w:hAnsi="Times New Roman"/>
          <w:sz w:val="24"/>
        </w:rPr>
        <w:t>12</w:t>
      </w:r>
      <w:bookmarkStart w:id="0" w:name="_GoBack"/>
      <w:bookmarkEnd w:id="0"/>
    </w:p>
    <w:p w:rsidR="002B1DFD" w:rsidRDefault="002B1DF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</w:rPr>
      </w:pPr>
    </w:p>
    <w:p w:rsidR="002B1DFD" w:rsidRDefault="002B1DFD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</w:rPr>
      </w:pPr>
    </w:p>
    <w:p w:rsidR="002B1DFD" w:rsidRDefault="009E483A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  <w:highlight w:val="white"/>
        </w:rPr>
        <w:t>Порядок межведомственного взаимодействия по выявлению детского (семейного) неблагополучия и алгоритмы реагирования в случаях получения информации о детском (семейном) неблагополучии.</w:t>
      </w:r>
    </w:p>
    <w:p w:rsidR="002B1DFD" w:rsidRDefault="002B1DFD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</w:rPr>
      </w:pPr>
    </w:p>
    <w:p w:rsidR="002B1DFD" w:rsidRDefault="009E483A">
      <w:pPr>
        <w:pStyle w:val="10"/>
        <w:spacing w:before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I. Общие положения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настоящем порядке  применяются следующие понятия: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несовершеннолетний – лицо, не достигшее возраста восемнадцати лет;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безнадзорный 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беспризорный – безнадзорный, не имеющий места жительства и (или) места пребывания;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несовершеннолетний, находящийся в социально опасном положении –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семья, находящаяся в социально опасном положении – семья, имеющая несовершеннолетних, находящихся в социально опасном положении, а также семья, где родители или иные </w:t>
      </w:r>
      <w:hyperlink r:id="rId5" w:tooltip="Справочная информация:" w:history="1">
        <w:r>
          <w:rPr>
            <w:rFonts w:ascii="Times New Roman" w:hAnsi="Times New Roman"/>
            <w:sz w:val="28"/>
          </w:rPr>
          <w:t>законные представители</w:t>
        </w:r>
      </w:hyperlink>
      <w:r>
        <w:rPr>
          <w:rFonts w:ascii="Times New Roman" w:hAnsi="Times New Roman"/>
          <w:sz w:val="28"/>
        </w:rPr>
        <w:t xml:space="preserve">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индивидуальная профилактическая работа 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трудная жизненная ситуация – обстоятельство или обстоятельства, которые ухудшают условия жизнедеятельности гражданина и последствия которых он не может преодолеть самостоятельно;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дети, находящиеся в трудной жизненной ситуации – дети-сироты; дети, оставшиеся без попечения родителей; дети-инвалиды; дети с ограниченными возможностями здоровья, то есть имеющие недостатки в физическом и (или) </w:t>
      </w:r>
      <w:r>
        <w:rPr>
          <w:rFonts w:ascii="Times New Roman" w:hAnsi="Times New Roman"/>
          <w:sz w:val="28"/>
        </w:rPr>
        <w:lastRenderedPageBreak/>
        <w:t xml:space="preserve">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>
        <w:rPr>
          <w:rFonts w:ascii="Times New Roman" w:hAnsi="Times New Roman"/>
          <w:sz w:val="28"/>
        </w:rPr>
        <w:t>девиантным</w:t>
      </w:r>
      <w:proofErr w:type="spellEnd"/>
      <w:r>
        <w:rPr>
          <w:rFonts w:ascii="Times New Roman" w:hAnsi="Times New Roman"/>
          <w:sz w:val="28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жестокое обращение с детьми – нанесение физического, психологического, эмоционального ущерба ребенку путем умышленного действия, а также пренебрежение родителями, воспитателем, другими лицами обязанностями по отношению к нему, наносящее вред  его физическому и психическому развитию;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насилие – умышленное применение индивидом или социальной группой различных  форм принуждения в  отношении, например, ребенка, ущемляющее его конституционные права и свободы как гражданина, наносящее ущерб или содержащее угрозу  его физическому, психическому состоянию и развитию. Насилие может иметь  формы  физического, сексуального, психического воздействия и принуждения с целью унижения, вымогательства,  удовлетворения сексуальных  потребностей, подчинения своей воле, присвоения тех или иных прав; 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дети-сироты  – лица в возрасте до 18 лет, у которых умерли оба или единственный родитель;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дети, оставшиеся без попечения родителей, – лица в возрасте до 18 лет, которые остались без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 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 и других аналогичных учреждений и в иных случаях признания ребенка оставшимся без попечения родителей в установленном законом порядке;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социальное обслуживание граждан (далее - социальное обслуживание) – деятельность по предоставлению социальных услуг гражданам;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социальная услуга – действие или действия в сфере социального обслуживания по оказанию постоянной, периодической, разовой помощи, в том </w:t>
      </w:r>
      <w:r>
        <w:rPr>
          <w:rFonts w:ascii="Times New Roman" w:hAnsi="Times New Roman"/>
          <w:sz w:val="28"/>
        </w:rPr>
        <w:lastRenderedPageBreak/>
        <w:t>числе срочной помощи, гражданину в целях улучшения условий его жизнедеятельности и (или) расширения его возможностей самостоятельно обеспечивать свои основные жизненные потребности;</w:t>
      </w:r>
    </w:p>
    <w:p w:rsidR="002B1DFD" w:rsidRDefault="009E483A">
      <w:pPr>
        <w:pStyle w:val="a3"/>
        <w:spacing w:line="240" w:lineRule="auto"/>
        <w:ind w:left="0" w:firstLine="709"/>
        <w:jc w:val="both"/>
      </w:pPr>
      <w:r>
        <w:rPr>
          <w:rFonts w:ascii="Times New Roman" w:hAnsi="Times New Roman"/>
          <w:sz w:val="28"/>
        </w:rPr>
        <w:t>социальное сопровождение – содействие в предоставлении медицинской, психологической, педагогической, юридической, социальной помощи, не относящейся к социальным услугам</w:t>
      </w:r>
    </w:p>
    <w:p w:rsidR="002B1DFD" w:rsidRDefault="009E483A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II. Правовые основания деятельности </w:t>
      </w:r>
    </w:p>
    <w:p w:rsidR="002B1DFD" w:rsidRDefault="009E483A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выявлению детского (семейного) неблагополучия </w:t>
      </w:r>
    </w:p>
    <w:p w:rsidR="002B1DFD" w:rsidRDefault="002B1DF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2B1DFD" w:rsidRDefault="009E483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Деятельность специалистов органов управления социальной защитой населения и учреждений социального обслуживания семьи и детей, подведомственных министерству труда и социального развития Ростовской области, по выявлению детского (семейного) неблагополучия регулируется следующими нормативными правовыми документами: 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24.07.1998 № 124-ФЗ «Об основных гарантиях прав ребенка в Российской Федерации»;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24.06.1999 № 120-ФЗ «Об основах системы профилактики безнадзорности и правонарушений несовершеннолетних» (далее – Федеральный закон № 120-ФЗ);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28.12.2013 № 442-ФЗ «Об основах социального обслуживания граждан в Российской Федерации» (далее – Федеральный закон  № 442-ФЗ);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Областной закон Ростовской области от 03.09.2014 № 222-ЗС «О социальном обслуживании граждан в Ростовской области»;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Модельная программа социального сопровождения семей с детьми в Ростовской области, утвержденная постановлением областной межведомственной комиссии по делам несовершеннолетних и защите их прав от 20.04.2017 № 2.3/25;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формирования единого областного банка данных семей, находящихся в социально опасном положении, утвержденный решением областной межведомственной комиссии по делам несовершеннолетних и защите их прав от 23.03.2007 № 1.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Деятельность специалистов в сфере здравоохранения по выявлению детского (семейного) неблагополучия регулируется следующими нормативными правовыми документами: 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24.07.1998 № 124-ФЗ «Об основных гарантиях прав ребенка в Российской Федерации»;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24.06.1999 № 120-ФЗ «Об основах системы профилактики безнадзорности и правонарушений несовершеннолетних» (далее – Федеральный закон № 120-ФЗ);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21.11.2011 № 323-ФЗ «Об основах охраны здоровья  граждан в Российской Федерации»;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Министерства здравоохранения Российской Федерации от 14.07.2003 №307 «О повышении качества оказания лечебно-</w:t>
      </w:r>
      <w:r>
        <w:rPr>
          <w:rFonts w:ascii="Times New Roman" w:hAnsi="Times New Roman"/>
          <w:sz w:val="28"/>
        </w:rPr>
        <w:lastRenderedPageBreak/>
        <w:t>профилактической помощи беспризорным и безнадзорным несовершеннолетним»;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Министерства здравоохранения Российской Федерации от 10.08.2017 №514н «О порядке проведения профилактических медицинских осмотров несовершеннолетних»;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министерства здравоохранения  Ростовской области от 12.04.2018 № 1030 «О взаимодействии» (об исполнении Алгоритма межведомственного взаимодействия при помещении несовершеннолетних, находящихся в социально опасном положении, в организации для детей-сирот);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формирования единого областного банка данных семей, находящихся в социально опасном положении, утвержденный решением областной межведомственной комиссии по делам несовершеннолетних и защите их прав от 23.03.2007 № 1.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Деятельность сотрудников органов внутренних дел по выявлению детского (семейного) неблагополучия регулируется следующими нормативными правовыми документами: 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24.06.1999 № 120-ФЗ «Об основах системы профилактики безнадзорности и правонарушений несовершеннолетних»;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07.02.2011 № 3-ФЗ «О полиции»;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МВД России от 15.10.2013 № 845 «Об утверждении Инструкции по организации деятельности подразделений по делам несовершеннолетних органов внутренних дел Российской Федерации»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формирования единого областного банка данных семей, находящихся в социально опасном положении, утвержденный решением областной межведомственной комиссии по делам несовершеннолетних и защите их прав от 23.03.2007 № 1.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Деятельность специалистов системы образования и органов опеки и попечительства по выявлению детского (семейного) неблагополучия регулируется следующими нормативными правовыми документами: 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24.07.1998 № 124-ФЗ «Об основных гарантиях прав ребенка в Российской Федерации»;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24.06.1999 № 120-ФЗ «Об основах системы профилактики безнадзорности и правонарушений несовершеннолетних»;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29.12.2012 № 273-ФЗ «Об образовании в Российской Федерации»;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24.04.2008 № 48-ФЗ «Об опеке и попечительстве»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формирования единого областного банка данных семей, находящихся в социально опасном положении, утвержденный решением областной межведомственной комиссии по делам несовершеннолетних и защите их прав от 23.03.2007 № 1.</w:t>
      </w:r>
    </w:p>
    <w:p w:rsidR="002B1DFD" w:rsidRDefault="002B1DF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2B1DFD" w:rsidRDefault="002B1DF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2B1DFD" w:rsidRDefault="002B1DF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2B1DFD" w:rsidRDefault="002B1DF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2B1DFD" w:rsidRDefault="002B1DF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2B1DFD" w:rsidRDefault="009E483A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III. Основные направления деятельности специалистов по выявлению детского (семейного) неблагополучия </w:t>
      </w:r>
    </w:p>
    <w:p w:rsidR="002B1DFD" w:rsidRDefault="002B1DF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основным направлениям деятельности органов управления социальной защитой населения и учреждений социального обслуживания семьи и детей относятся: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индивидуальной профилактической работы в отношении безнадзорных и беспризорных несовершеннолетних, их родителей или иных законных представителей, не исполняющих своих обязанностей по воспитанию, содержанию несовершеннолетних и (или) отрицательно влияющих на их поведение либо жестоко обращающихся с ними;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деятельности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семьям, а также осуществление мер по развитию сети указанных учреждений;</w:t>
      </w:r>
    </w:p>
    <w:p w:rsidR="002B1DFD" w:rsidRDefault="009E483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внедрение в деятельность учреждений и служб, предоставляющих социальные услуги несовершеннолетним и их семьям, современных методик и технологий социальной реабилитации.</w:t>
      </w:r>
    </w:p>
    <w:p w:rsidR="002B1DFD" w:rsidRDefault="009E483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Учреждения социального обслуживания семьи и детей, к которым относятся центры социальной помощи семье и детям, центр психолого-педагогической помощи населению, реабилитационные центры для детей и подростков с ограниченными возможностями, центр комплексной реабилитации и </w:t>
      </w:r>
      <w:proofErr w:type="spellStart"/>
      <w:r>
        <w:rPr>
          <w:rFonts w:ascii="Times New Roman" w:hAnsi="Times New Roman"/>
          <w:sz w:val="28"/>
        </w:rPr>
        <w:t>абилитации</w:t>
      </w:r>
      <w:proofErr w:type="spellEnd"/>
      <w:r>
        <w:rPr>
          <w:rFonts w:ascii="Times New Roman" w:hAnsi="Times New Roman"/>
          <w:sz w:val="28"/>
        </w:rPr>
        <w:t xml:space="preserve">  для детей и подростков с ограниченными возможностями «</w:t>
      </w:r>
      <w:proofErr w:type="spellStart"/>
      <w:r>
        <w:rPr>
          <w:rFonts w:ascii="Times New Roman" w:hAnsi="Times New Roman"/>
          <w:sz w:val="28"/>
        </w:rPr>
        <w:t>Добродея</w:t>
      </w:r>
      <w:proofErr w:type="spellEnd"/>
      <w:r>
        <w:rPr>
          <w:rFonts w:ascii="Times New Roman" w:hAnsi="Times New Roman"/>
          <w:sz w:val="28"/>
        </w:rPr>
        <w:t>», комплексный центр социального обслуживания населения Боковского района:</w:t>
      </w:r>
    </w:p>
    <w:p w:rsidR="002B1DFD" w:rsidRDefault="009E483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предоставляют социальные услуги несовершеннолетним, находящимся в социально опасном положении или иной трудной жизненной ситуации, на основании просьб несовершеннолетних,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несовершеннолетних;</w:t>
      </w:r>
    </w:p>
    <w:p w:rsidR="002B1DFD" w:rsidRDefault="009E483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выявляют несовершеннолетних, находящихся в социально опасном положении, а также семьи, несовершеннолетние члены которых нуждаются в социальных услугах, осуществляют социальную реабилитацию этих лиц, оказывают им необходимую помощь в соответствии с индивидуальными программами социальной реабилитации;</w:t>
      </w:r>
    </w:p>
    <w:p w:rsidR="002B1DFD" w:rsidRDefault="009E483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принимают участие в пределах своей компетенции в индивидуальной профилактической работе с безнадзорными несовершеннолетними, в том числе путем организации их досуга, развития творческих способностей несовершеннолетних в кружках, клубах по интересам, созданных в учреждениях социального обслуживания, а также оказывают содействие в организации оздоровления и отдыха несовершеннолетних, нуждающихся в помощи государства.</w:t>
      </w:r>
    </w:p>
    <w:p w:rsidR="002B1DFD" w:rsidRDefault="009E483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Специализированные учреждения для несовершеннолетних, нуждающихся в социальной реабилитации, к которым относятся социально-реабилитационные центры для несовершеннолетних, социальные приюты для детей и подростков :</w:t>
      </w:r>
    </w:p>
    <w:p w:rsidR="002B1DFD" w:rsidRDefault="009E483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принимают участие в выявлении и устранении причин и условий, способствующих безнадзорности и беспризорности несовершеннолетних;</w:t>
      </w:r>
    </w:p>
    <w:p w:rsidR="002B1DFD" w:rsidRDefault="009E483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оказывают социальную, психологическую и иную помощь несовершеннолетним, их родителям или иным законным представителям в ликвидации трудной жизненной ситуации, восстановлении социального статуса несовершеннолетних в коллективах сверстников по месту учебы, работы, жительства, содействуют возвращению несовершеннолетних в семьи;</w:t>
      </w:r>
    </w:p>
    <w:p w:rsidR="002B1DFD" w:rsidRDefault="009E483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содержат в установленном порядке на полном государственном обеспечении несовершеннолетних, осуществляют их социальную реабилитацию, защиту их прав и законных интересов, организуют медицинское обеспечение и обучение несовершеннолетних по соответствующим образовательным программам, содействуют их профессиональной ориентации и получению ими специальности;</w:t>
      </w:r>
    </w:p>
    <w:p w:rsidR="002B1DFD" w:rsidRDefault="009E483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уведомляют родителей несовершеннолетних или иных их законных представителей о нахождении несовершеннолетних в указанных учреждениях;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содействуют органам опеки и попечительства в осуществлении устройства несовершеннолетних, оставшихся без попечения родителей или иных законных представителей.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Основными направлениями деятельности медицинских организаций являются: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причин и условий, приводящих к нарушению прав и законных интересов несовершеннолетних;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медицинской помощи несовершеннолетним.</w:t>
      </w:r>
    </w:p>
    <w:p w:rsidR="002B1DFD" w:rsidRDefault="009E483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IV. Источники и способы получения информации о фактах детского (семейного) неблагополучия</w:t>
      </w:r>
    </w:p>
    <w:p w:rsidR="002B1DFD" w:rsidRDefault="002B1DF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Обращение несовершеннолетних, родственников, представителей общественных организаций, граждан;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Информация должностных лиц; 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Информация, полученная в ходе рейдов; 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Результаты рассмотрения материалов на заседании территориальной комиссии по делам несовершеннолетних и защите их прав (далее -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 xml:space="preserve">); 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Данные средств массовой информации;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 Информация, полученная в ходе активных медицинских патронажей медицинскими работниками несовершеннолетних на дому;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  Информация, полученная  в ходе обращения граждан с детьми в медицинскую организацию.</w:t>
      </w:r>
    </w:p>
    <w:p w:rsidR="002B1DFD" w:rsidRDefault="002B1DF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B1DFD" w:rsidRDefault="002B1DF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2B1DFD" w:rsidRDefault="002B1DF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2B1DFD" w:rsidRDefault="002B1DF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2B1DFD" w:rsidRDefault="009E483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V. Основные этапы работы </w:t>
      </w:r>
    </w:p>
    <w:p w:rsidR="002B1DFD" w:rsidRDefault="009E483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по выявлению детского (семейного) неблагополучия</w:t>
      </w:r>
    </w:p>
    <w:p w:rsidR="002B1DFD" w:rsidRDefault="002B1DFD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</w:rPr>
      </w:pPr>
    </w:p>
    <w:p w:rsidR="002B1DFD" w:rsidRDefault="009E483A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Должностные лица органов управления социальной защитой населения и учреждений социального обслуживания семьи и детей, подведомственных министерству труда и социального развития Ростовской области, осуществляют:</w:t>
      </w:r>
    </w:p>
    <w:p w:rsidR="002B1DFD" w:rsidRDefault="009E483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сбор и систематизацию  информации из источников, указанных в разделе III, и других возможных источников информации;</w:t>
      </w:r>
    </w:p>
    <w:p w:rsidR="002B1DFD" w:rsidRDefault="009E483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незамедлительное (в течение суток) информирование соответствующих органов о выявленных фактах и обстоятельствах, перечисленных в </w:t>
      </w:r>
      <w:hyperlink r:id="rId6" w:history="1">
        <w:r>
          <w:rPr>
            <w:rFonts w:ascii="Times New Roman" w:hAnsi="Times New Roman"/>
            <w:sz w:val="28"/>
          </w:rPr>
          <w:t>пункте 2 статьи 9</w:t>
        </w:r>
      </w:hyperlink>
      <w:r>
        <w:rPr>
          <w:rFonts w:ascii="Times New Roman" w:hAnsi="Times New Roman"/>
          <w:sz w:val="28"/>
        </w:rPr>
        <w:t xml:space="preserve"> Федерального </w:t>
      </w:r>
      <w:hyperlink r:id="rId7" w:history="1">
        <w:r>
          <w:rPr>
            <w:rFonts w:ascii="Times New Roman" w:hAnsi="Times New Roman"/>
            <w:sz w:val="28"/>
          </w:rPr>
          <w:t xml:space="preserve">закона </w:t>
        </w:r>
      </w:hyperlink>
      <w:r>
        <w:rPr>
          <w:rFonts w:ascii="Times New Roman" w:hAnsi="Times New Roman"/>
          <w:sz w:val="28"/>
        </w:rPr>
        <w:t xml:space="preserve"> от 24.06.1999 № 120-ФЗ «Об основах системы профилактики безнадзорности и правонарушений несовершеннолетних» (далее – Федеральный закон № 120-ФЗ);</w:t>
      </w:r>
    </w:p>
    <w:p w:rsidR="002B1DFD" w:rsidRDefault="009E483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оценку уровня жизни несовершеннолетнего и степени угрозы его жизни и здоровью. При необходимости рассматривается вопрос о помещении несовершеннолетнего в организацию для детей-сирот и детей, оставшихся без попечения родителей;</w:t>
      </w:r>
    </w:p>
    <w:p w:rsidR="002B1DFD" w:rsidRDefault="009E483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информации:</w:t>
      </w:r>
    </w:p>
    <w:p w:rsidR="002B1DFD" w:rsidRDefault="009E483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течение трех календарных дней со дня выявления признаков социально опасного положения несовершеннолетних и их семей, со дня выявления сведений об изменения места жительства семьи или несовершеннолетнего, находящихся в социально опасном положении, - в орган управления образования и территориальную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 xml:space="preserve"> (по форме, предусмотренной Порядком формирования единого областного банка данных семей, находящихся в социально опасном положении, утвержденного решением областной межведомственной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 xml:space="preserve"> от 23.03.2007);</w:t>
      </w:r>
    </w:p>
    <w:p w:rsidR="002B1DFD" w:rsidRDefault="009E483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течение трех календарных дней со дня выявления сведений о прибытии на территорию в связи с изменением места жительства семьи или несовершеннолетнего, находящихся в социально опасном положении, - в соответствующие органы и учреждения системы профилактики, территориальную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 xml:space="preserve"> по прежнему месту жительства с запросом сведений о проведенной индивидуальной профилактической работе;</w:t>
      </w:r>
    </w:p>
    <w:p w:rsidR="002B1DFD" w:rsidRDefault="009E483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незамедлительно (в течение суток)  о выявлении и помещении в организацию для детей-сирот и детей, оставшихся без попечения родителей, безнадзорного и (или) беспризорного несовершеннолетнего - в органы опеки и попечительства по месту расположения организации и по месту жительства ребенка, орган управления социальной защитой населения, территориальную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 xml:space="preserve"> по месту жительства ребенка.</w:t>
      </w:r>
    </w:p>
    <w:p w:rsidR="002B1DFD" w:rsidRDefault="009E483A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решением территориальной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 xml:space="preserve"> органы управления социальной защитой населения и учреждения социального обслуживания семьи и детей, подведомственные министерству труда и социального развития Ростовской области, во взаимодействии с органами и учреждениями системы профилактики участвуют в: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разработке и реализации индивидуальной программы социального сопровождения семьи, оказавшейся в трудной жизненной ситуации, утвержденной председателем территориальной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>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разработке и реализации индивидуальной комплексной программой реабилитации семьи в социально опасном положении, утвержденной председателем территориальной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>.</w:t>
      </w:r>
    </w:p>
    <w:p w:rsidR="002B1DFD" w:rsidRDefault="009E483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признания гражданина нуждающимся в социальном обслуживании органы управления социальной защитой населения обеспечивают разработку и утверждение индивидуальной программы предоставления социальных услуг. Учреждения социального обслуживания семьи и детей, подведомственные министерству труда и социального развития Ростовской области, осуществляют социальную реабилитацию</w:t>
      </w:r>
      <w:r>
        <w:t xml:space="preserve"> </w:t>
      </w:r>
      <w:r>
        <w:rPr>
          <w:rFonts w:ascii="Times New Roman" w:hAnsi="Times New Roman"/>
          <w:sz w:val="28"/>
        </w:rPr>
        <w:t>несовершеннолетних, находящихся в социально опасном положении, а также семей, несовершеннолетних, члены которых нуждаются в социальных услугах, оказывают им необходимую помощь в соответствии с индивидуальными программами социальной реабилитации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Учреждения здравоохранения.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Женские консультации, родовспомогательные учреждения: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постановке  женщин на учет по беременности определяют семейно-бытовые условия, свидетельствующие о потенциальном неблагополучии для протекания беременности и для новорожденного, и, в случае установления факта трудной жизненной  ситуации или  социально опасного  положения  в  течение трех суток  передают соответствующую информацию в управление социальной защиты населения и в комиссию по делам несовершеннолетних и защите их прав по  месту  фактического проживания беременной;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принимают меры по  организации работы с беременной, по разъяснению ей прав и  обязанностей родителей после рождения  ребенка, профилактике отказа от ребенка;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постановке на учет несовершеннолетней беременной информируют законных представителей несовершеннолетней о беременности. В случае согласия законных представителей несовершеннолетней направляют соответствующую информацию в орган опеки и попечительства и в подразделение по делам  несовершеннолетних органов внутренних дел по фактическому месту проживания беременной для выяснения условий проживания несовершеннолетней и обстоятельств, способствующих ранней беременности.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Медицинский персонал родильного дома (отделения):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 поступлении несовершеннолетней беременной на роды организует работу по профилактике  отказа  от ребенка; 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при отказе забрать новорожденного, либо поступлении заявления от родителей ребенка о согласии на усыновление, информировать орган опеки и попечительства;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Врачи-педиатры участковые, врачи общей (семейной практики), медицинские сестры врачей-педиатров участковых  и  врачей общей (семейной практики):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посещении детей на дому и на приемах в поликлинике выявляют наличие в семье неблагополучных социальных факторов;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вносят в историю развития ребенка  сведения  о родителях, семейном положении, месте  работы родителей, жилищно-бытовых  условиях семьи;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осуществляют контроль за выполнением родителями данных им рекомендаций по уходу за ребенком и за проведением  назначенного  лечения в случае болезни ребенка;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ведут учет социально неблагополучных семей в Паспорте педиатрического участка;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обследовании детей в образовательных  организациях, учреждениях начального профессионального   образования  выявляют несовершеннолетних,  находящихся  в  трудной  жизненной  ситуации  или социально опасном положении;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в случае установления факта трудной жизненной ситуации несовершеннолетнего, семьи в течение пяти суток передают соответствующую информацию в муниципальный отдел социального развития по месту фактического жительства несовершеннолетнего; 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в случае установления факта социально опасного положения несовершеннолетнего, семьи в течение трех суток передают соответствующую информацию в комиссию по делам несовершеннолетних и защите их прав по месту  фактического  жительства  несовершеннолетнего(-ней).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Администрация детской больницы, иного стационарного учреждения здравоохранения: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при выявлении ребенка, родители которого отказываются либо  не могут по объективным причинам забрать его из больницы, незамедлительно уведомляет о данном  факте  орган  опеки  и попечительства  по  месту жительства ребенка, а в случае его неизвестности (отсутствия) – орган опеки и попечительства по месту нахождения медицинского учреждения;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при поступлении ребенка, оставшегося без попечения родителей, в течение 7 дней направляет информацию в орган опеки и попечительства по месту регистрации ребенка (а в случае ее отсутствия – по месту нахождения медицинского учреждения).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Руководители  медицинских организаций: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выявлении несовершеннолетних, поступивших с признаками жестокого обращения с ними, с признаками физического, психического или сексуального насилия, непринятия родителями (законными представителями) своевременных мер по лечению ребенка, которое привело к угрозе  его жизни и здоровью, незамедлительно  (в течение 3  часов) направляют информацию в орган внутренних дел, специалистам органа опеки и попечительства и комиссии по делам  несовершеннолетних и  защите их прав  по месту фактического жительства несовершеннолетнего(-ней).</w:t>
      </w:r>
    </w:p>
    <w:p w:rsidR="002B1DFD" w:rsidRDefault="009E483A">
      <w:pPr>
        <w:pStyle w:val="a3"/>
        <w:spacing w:line="240" w:lineRule="auto"/>
        <w:ind w:left="0" w:firstLine="709"/>
        <w:jc w:val="both"/>
      </w:pPr>
      <w:r>
        <w:rPr>
          <w:rFonts w:ascii="Times New Roman" w:hAnsi="Times New Roman"/>
          <w:sz w:val="28"/>
        </w:rPr>
        <w:t xml:space="preserve"> Документом, фиксирующим поступление информации о семье и несовершеннолетнем, находящихся в социально опасном положении (трудной жизненной  ситуации), является  докладная (рапорт) медицинского работника  руководителю медицинской организации  и официальное письмо руководителя медицинской организации в муниципальную КДН и ЗП.</w:t>
      </w:r>
    </w:p>
    <w:p w:rsidR="002B1DFD" w:rsidRDefault="002B1DFD" w:rsidP="008027DD">
      <w:pPr>
        <w:spacing w:after="0" w:line="240" w:lineRule="auto"/>
        <w:outlineLvl w:val="0"/>
        <w:rPr>
          <w:rFonts w:ascii="Times New Roman" w:hAnsi="Times New Roman"/>
          <w:b/>
          <w:sz w:val="28"/>
        </w:rPr>
      </w:pPr>
    </w:p>
    <w:p w:rsidR="002B1DFD" w:rsidRDefault="002B1DF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2B1DFD" w:rsidRDefault="009E483A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Алгоритмы реагирования </w:t>
      </w:r>
    </w:p>
    <w:p w:rsidR="002B1DFD" w:rsidRDefault="002B1DF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2B1DFD" w:rsidRDefault="002B1DF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2B1DFD" w:rsidRDefault="009E483A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Для специалистов</w:t>
      </w:r>
    </w:p>
    <w:p w:rsidR="002B1DFD" w:rsidRDefault="009E483A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органов управления социальной защитой населения и учреждений социального обслуживания семьи и детей, подведомственных министерству труда и социального развития Ростовской области</w:t>
      </w:r>
    </w:p>
    <w:p w:rsidR="002B1DFD" w:rsidRDefault="002B1DF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2B1DFD" w:rsidRDefault="009E483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Источники и способы получения информации о фактах </w:t>
      </w:r>
    </w:p>
    <w:p w:rsidR="002B1DFD" w:rsidRDefault="009E483A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детского (семейного) неблагополучия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Обращение несовершеннолетних, родственников, представителей общественных организаций, граждан;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Информация должностных лиц; 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Информация, полученная в ходе рейдов; 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 Результаты рассмотрения материалов на заседании территориальной комиссии по делам несовершеннолетних и защите их прав (далее -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 xml:space="preserve">); 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Данные средств массовой информации.</w:t>
      </w:r>
    </w:p>
    <w:p w:rsidR="002B1DFD" w:rsidRDefault="002B1DF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B1DFD" w:rsidRDefault="009E483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Основные этапы работы в случаях получения информации </w:t>
      </w:r>
    </w:p>
    <w:p w:rsidR="002B1DFD" w:rsidRDefault="009E483A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детском (семейном) неблагополучии</w:t>
      </w:r>
    </w:p>
    <w:p w:rsidR="002B1DFD" w:rsidRDefault="009E483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Сбор и систематизация информации из источников, указанных в пункте 1, и других возможных источников информации.</w:t>
      </w:r>
    </w:p>
    <w:p w:rsidR="002B1DFD" w:rsidRDefault="009E483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 Незамедлительное (в течение суток) информирование соответствующих органов о выявленных фактах и обстоятельствах, перечисленных в </w:t>
      </w:r>
      <w:hyperlink r:id="rId8" w:history="1">
        <w:r>
          <w:rPr>
            <w:rFonts w:ascii="Times New Roman" w:hAnsi="Times New Roman"/>
            <w:sz w:val="28"/>
          </w:rPr>
          <w:t>пункте 2 статьи 9</w:t>
        </w:r>
      </w:hyperlink>
      <w:r>
        <w:rPr>
          <w:rFonts w:ascii="Times New Roman" w:hAnsi="Times New Roman"/>
          <w:sz w:val="28"/>
        </w:rPr>
        <w:t xml:space="preserve"> Федерального </w:t>
      </w:r>
      <w:hyperlink r:id="rId9" w:history="1">
        <w:r>
          <w:rPr>
            <w:rFonts w:ascii="Times New Roman" w:hAnsi="Times New Roman"/>
            <w:sz w:val="28"/>
          </w:rPr>
          <w:t xml:space="preserve">закона </w:t>
        </w:r>
      </w:hyperlink>
      <w:r>
        <w:rPr>
          <w:rFonts w:ascii="Times New Roman" w:hAnsi="Times New Roman"/>
          <w:sz w:val="28"/>
        </w:rPr>
        <w:t xml:space="preserve"> от  24.06.1999            № 120-ФЗ «Об основах системы профилактики безнадзорности и правонарушений несовершеннолетних» (далее – Федеральный закон № 120-ФЗ).</w:t>
      </w:r>
    </w:p>
    <w:p w:rsidR="002B1DFD" w:rsidRDefault="009E483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Оценка уровня жизни несовершеннолетнего и степени угрозы его жизни и здоровью. При необходимости рассмотрение вопроса о помещении несовершеннолетнего в организацию для детей-сирот и детей, оставшихся без попечения родителей.</w:t>
      </w:r>
    </w:p>
    <w:p w:rsidR="002B1DFD" w:rsidRDefault="009E483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Направление информации:</w:t>
      </w:r>
    </w:p>
    <w:p w:rsidR="002B1DFD" w:rsidRDefault="009E483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течение трех календарных дней со дня выявления признаков социально опасного положения несовершеннолетних и их семей, со дня выявления сведений об изменения места жительства семьи или несовершеннолетнего, находящихся в социально опасном положении, - в орган управления образования и территориальную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 xml:space="preserve"> (по форме, предусмотренной Порядком формирования единого областного банка данных семей, находящихся в социально опасном положении, утвержденного решением областной межведомственной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 xml:space="preserve"> от 23.03.2007);</w:t>
      </w:r>
    </w:p>
    <w:p w:rsidR="002B1DFD" w:rsidRDefault="009E483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течение трех календарных дней со дня выявления сведений о прибытии на территорию в связи с изменением места жительства семьи или несовершеннолетнего, находящихся в социально опасном положении, - в соответствующие органы и учреждения системы профилактики, </w:t>
      </w:r>
      <w:r>
        <w:rPr>
          <w:rFonts w:ascii="Times New Roman" w:hAnsi="Times New Roman"/>
          <w:sz w:val="28"/>
        </w:rPr>
        <w:lastRenderedPageBreak/>
        <w:t xml:space="preserve">территориальную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 xml:space="preserve"> по прежнему месту жительства с запросом сведений о проведенной индивидуальной профилактической работе;</w:t>
      </w:r>
    </w:p>
    <w:p w:rsidR="002B1DFD" w:rsidRDefault="009E483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незамедлительно (в течение суток)  о выявлении и помещении в организацию для детей-сирот и детей, оставшихся без попечения родителей, безнадзорного и (или) беспризорного несовершеннолетнего - в органы опеки и попечительства по месту расположения организации и по месту жительства ребенка, орган управления социальной защитой населения, территориальную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 xml:space="preserve"> по месту жительства ребенка.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2.5. Организация индивидуальной профилактической работы в отношении несовершеннолетних, их родителей или иных </w:t>
      </w:r>
      <w:hyperlink r:id="rId10" w:history="1">
        <w:r>
          <w:rPr>
            <w:rFonts w:ascii="Times New Roman" w:hAnsi="Times New Roman"/>
            <w:sz w:val="28"/>
          </w:rPr>
          <w:t>законных представителей</w:t>
        </w:r>
      </w:hyperlink>
      <w:r>
        <w:rPr>
          <w:rFonts w:ascii="Times New Roman" w:hAnsi="Times New Roman"/>
          <w:sz w:val="28"/>
        </w:rPr>
        <w:t xml:space="preserve"> по основаниям, предусмотренным Федеральным законом  № 120-ФЗ, в зависимости от конкретных обстоятельств в соответствии с: 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индивидуальной программой социального сопровождения семьи в трудной жизненной ситуации, утвержденной председателем территориальной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>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индивидуальной комплексной программой реабилитации семьи в социально опасном положении, утвержденной председателем территориальной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>;</w:t>
      </w:r>
    </w:p>
    <w:p w:rsidR="002B1DFD" w:rsidRDefault="009E483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индивидуальной программой предоставления социальных услуг, утвержденной руководителем органа управления социальной защитой.</w:t>
      </w:r>
    </w:p>
    <w:p w:rsidR="002B1DFD" w:rsidRDefault="002B1DFD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2B1DFD" w:rsidRDefault="009E483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212CC">
        <w:rPr>
          <w:rFonts w:ascii="Times New Roman" w:hAnsi="Times New Roman"/>
          <w:b/>
          <w:sz w:val="28"/>
          <w:highlight w:val="yellow"/>
        </w:rPr>
        <w:t>Для специалистов образовательных организаций</w:t>
      </w:r>
      <w:r>
        <w:rPr>
          <w:rFonts w:ascii="Times New Roman" w:hAnsi="Times New Roman"/>
          <w:b/>
          <w:sz w:val="28"/>
        </w:rPr>
        <w:t xml:space="preserve"> </w:t>
      </w:r>
    </w:p>
    <w:p w:rsidR="002B1DFD" w:rsidRDefault="002B1DFD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образовательных организациях в соответствии с факторами риска детского и семейного неблагополучия (приложение № 1) (далее – факторы риска) ведется ежедневное наблюдение за обучающимися. При выявления одного из факторов в течение рабочего дня педагог готовит докладную записку на имя заместителя директора образовательной организации по воспитательной работе с информацией о ребенке (Ф.И.О., класс, группа) выявленных факторах риска.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директора по воспитательной работе незамедлительно принимает решение о степени риска жизни и здоровья ребенка и об уровне реагирования (незамедлительный (экстренный), текущий (изучение ситуации). 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установления высокого уровня риска информация в этот же день направляется в соответствующие органы ОВД, УСЗН, учреждения здравоохранения, органы опеки,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>.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установления текущей ситуации, которая требует изучения, в течение двух недель необходимо провести следующую работу: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направить запросы в ведомства (ОВД, УСЗН, учреждения здравоохранения, органы опеки,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 xml:space="preserve">), для подтверждения либо опровержения данных о наличии других факторов риска в соответствии с ведомственной спецификой. Ответ должен быть дан в пятидневный срок. 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организовать сбор информации внутри учреждения (дополнительные диагностические исследования ребенка с целью установления его эмоционального состояния, степени комфортности в среде сверстников и в семье, уровне агрессивности и др., наличия посттравматических стрессовых </w:t>
      </w:r>
      <w:r>
        <w:rPr>
          <w:rFonts w:ascii="Times New Roman" w:hAnsi="Times New Roman"/>
          <w:sz w:val="28"/>
        </w:rPr>
        <w:lastRenderedPageBreak/>
        <w:t xml:space="preserve">реакций; опросы одноклассников, классного руководителя, беседа с родителями, при необходимости выход в семью, составление акта </w:t>
      </w:r>
      <w:proofErr w:type="spellStart"/>
      <w:r>
        <w:rPr>
          <w:rFonts w:ascii="Times New Roman" w:hAnsi="Times New Roman"/>
          <w:sz w:val="28"/>
        </w:rPr>
        <w:t>жилищно</w:t>
      </w:r>
      <w:proofErr w:type="spellEnd"/>
      <w:r>
        <w:rPr>
          <w:rFonts w:ascii="Times New Roman" w:hAnsi="Times New Roman"/>
          <w:sz w:val="28"/>
        </w:rPr>
        <w:t xml:space="preserve"> бытовых условий). 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провести заседание школьного психолого-педагогического консилиума (далее – ППК ОО). ППК ОО должен состоятся не позднее двух недель с момента выявления фактора риска.  На заседании рассматриваются данные запросов, а также информация, полученная внутри учреждения. </w:t>
      </w:r>
    </w:p>
    <w:p w:rsidR="002B1DFD" w:rsidRDefault="009E48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Итогом ППК ОО является решение о наличии риска детского (семейного) неблагополучия либо об отсутствия такого риска. В случае если  установлен риск, в течение трех рабочих дней информация направляется в </w:t>
      </w:r>
      <w:proofErr w:type="spellStart"/>
      <w:r>
        <w:rPr>
          <w:rFonts w:ascii="Times New Roman" w:hAnsi="Times New Roman"/>
          <w:sz w:val="28"/>
        </w:rPr>
        <w:t>КДНиЗП</w:t>
      </w:r>
      <w:proofErr w:type="spellEnd"/>
      <w:r>
        <w:rPr>
          <w:rFonts w:ascii="Times New Roman" w:hAnsi="Times New Roman"/>
          <w:sz w:val="28"/>
        </w:rPr>
        <w:t xml:space="preserve">. Если риск отсутствует, данный ребенок  остается на школьном контроле, период которого определяется членами ППК ОО. </w:t>
      </w:r>
    </w:p>
    <w:p w:rsidR="002B1DFD" w:rsidRDefault="009E483A">
      <w:pPr>
        <w:spacing w:after="0" w:line="240" w:lineRule="auto"/>
        <w:ind w:firstLine="70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Для сотрудников подразделений по делам несовершеннолетних органов внутренних дел</w:t>
      </w:r>
    </w:p>
    <w:p w:rsidR="002B1DFD" w:rsidRDefault="002B1DFD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</w:rPr>
      </w:pPr>
    </w:p>
    <w:p w:rsidR="002B1DFD" w:rsidRDefault="009E483A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Сотрудники ПДН выявляют родителей, отрицательно влияющих на детей, путем:</w:t>
      </w:r>
    </w:p>
    <w:p w:rsidR="002B1DFD" w:rsidRDefault="009E483A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изучения информации об образе жизни лиц с детьми, злоупотребляющих алкогольной продукцией, потребляющих наркотические средства либо психотропные вещества без назначения врача, не исполняющих либо не надлежащим образом исполняющих свои законные обязанности по содержанию, воспитанию и обучению детей, либо допускающих жестокое обращение с ними;</w:t>
      </w:r>
    </w:p>
    <w:p w:rsidR="002B1DFD" w:rsidRDefault="009E483A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анализа сведений, содержащихся в материалах о привлечении правонарушителей к административной и иной ответственности, материалах об отказе в возбуждении уголовных дел, книге учета заявлений (сообщений) о преступлениях, об административных правонарушениях и происшествиях, книге учета лиц, доставленных в дежурную часть органа внутренних дел, а также поступившей в ПДН информации из других подразделений органов внутренних дел и субъектов профилактики. </w:t>
      </w:r>
    </w:p>
    <w:p w:rsidR="002B1DFD" w:rsidRDefault="009E483A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Сотрудники ПДН при получении информации о родителях и иных законных представителях, отрицательно влияющих на детей, при наличии оснований, предусмотренных ведомственной Инструкцией, принимают в установленном порядке решение о постановке указанных лиц на профилактический учет и проведении с ними индивидуально-профилактической работы. </w:t>
      </w:r>
    </w:p>
    <w:p w:rsidR="002B1DFD" w:rsidRDefault="009E483A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постановке на профилактический учет родителей и иных законных представителей, отрицательно влияющих на детей, в течении 10 дней направляется сотрудниками ПДН:</w:t>
      </w:r>
    </w:p>
    <w:p w:rsidR="002B1DFD" w:rsidRDefault="009E483A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 муниципальную комиссию по делам несовершеннолетних и защите их прав – обо всех родителях (законных представителях), поставленных на профилактический учет;</w:t>
      </w:r>
    </w:p>
    <w:p w:rsidR="002B1DFD" w:rsidRDefault="009E483A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 медицинские организации - о родителях (законных представителях), злоупотребляющих алкогольной продукцией, потребляющих наркотические средства либо психотропные вещества без назначения врача;</w:t>
      </w:r>
    </w:p>
    <w:p w:rsidR="002B1DFD" w:rsidRDefault="009E483A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иные органы профилактики – в соответствии с пунктом 2 статьи 9 ФЗ № 120-1999 года.</w:t>
      </w:r>
    </w:p>
    <w:p w:rsidR="002B1DFD" w:rsidRDefault="009E483A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Профилактическая работа в отношении родителей, отрицательно влияющих на детей, осуществляется в соответствии с пунктом 74 ведомственной Инструкции, утвержденной приказом МВД России от 15.10.2013 № 845.</w:t>
      </w:r>
    </w:p>
    <w:p w:rsidR="002B1DFD" w:rsidRDefault="002B1DFD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2B1DFD" w:rsidRDefault="002B1DFD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2B1DFD" w:rsidRDefault="002B1DFD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2B1DFD" w:rsidRDefault="002B1DFD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2B1DFD" w:rsidRDefault="002B1DFD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2B1DFD" w:rsidRDefault="002B1DFD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2B1DFD" w:rsidRDefault="002B1DFD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2B1DFD" w:rsidRDefault="002B1DFD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2B1DFD" w:rsidRDefault="002B1DFD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2B1DFD" w:rsidRDefault="002B1DFD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2B1DFD" w:rsidRDefault="002B1DFD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2B1DFD" w:rsidRDefault="002B1DF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2B1DFD" w:rsidRDefault="002B1DFD">
      <w:pPr>
        <w:jc w:val="right"/>
        <w:rPr>
          <w:rFonts w:ascii="Times New Roman" w:hAnsi="Times New Roman"/>
          <w:sz w:val="28"/>
          <w:highlight w:val="white"/>
        </w:rPr>
      </w:pPr>
    </w:p>
    <w:p w:rsidR="008027DD" w:rsidRDefault="009E483A">
      <w:pPr>
        <w:jc w:val="righ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</w:t>
      </w:r>
    </w:p>
    <w:p w:rsidR="002B1DFD" w:rsidRDefault="009E483A">
      <w:pPr>
        <w:jc w:val="righ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 xml:space="preserve">Приложение № 1 </w:t>
      </w:r>
    </w:p>
    <w:p w:rsidR="002B1DFD" w:rsidRDefault="009E483A">
      <w:pPr>
        <w:jc w:val="center"/>
        <w:rPr>
          <w:rFonts w:ascii="Times New Roman" w:hAnsi="Times New Roman"/>
          <w:b/>
          <w:sz w:val="32"/>
          <w:highlight w:val="white"/>
        </w:rPr>
      </w:pPr>
      <w:r>
        <w:rPr>
          <w:rFonts w:ascii="Times New Roman" w:hAnsi="Times New Roman"/>
          <w:b/>
          <w:sz w:val="32"/>
          <w:highlight w:val="white"/>
        </w:rPr>
        <w:t xml:space="preserve">Факторы риска детского и семейного неблагополучия </w:t>
      </w:r>
    </w:p>
    <w:p w:rsidR="002B1DFD" w:rsidRDefault="009E483A">
      <w:pPr>
        <w:jc w:val="center"/>
        <w:rPr>
          <w:rFonts w:ascii="Times New Roman" w:hAnsi="Times New Roman"/>
          <w:b/>
          <w:sz w:val="32"/>
          <w:highlight w:val="white"/>
        </w:rPr>
      </w:pPr>
      <w:r>
        <w:rPr>
          <w:rFonts w:ascii="Times New Roman" w:hAnsi="Times New Roman"/>
          <w:b/>
          <w:sz w:val="32"/>
          <w:highlight w:val="white"/>
        </w:rPr>
        <w:t>(для образовательных организаций)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6"/>
        <w:gridCol w:w="567"/>
        <w:gridCol w:w="7349"/>
      </w:tblGrid>
      <w:tr w:rsidR="002B1DFD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Уровни реагирования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Критерии</w:t>
            </w:r>
          </w:p>
        </w:tc>
      </w:tr>
      <w:tr w:rsidR="002B1DFD"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Экстренный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1.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Наличие значительных телесных повреждений (следы от ударов предметами, порезы, синяки, травмы и т.п.)</w:t>
            </w:r>
          </w:p>
        </w:tc>
      </w:tr>
      <w:tr w:rsidR="002B1DFD"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2.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Случай, когда родители не забрали ребенка из образовательной организации, не отвечают на телефонные звонки</w:t>
            </w:r>
          </w:p>
        </w:tc>
      </w:tr>
      <w:tr w:rsidR="002B1DFD"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3. 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Наличие признаков потребления несовершеннолетними ПАВ</w:t>
            </w:r>
          </w:p>
        </w:tc>
      </w:tr>
      <w:tr w:rsidR="002B1DFD"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4.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Поступление информации о жестоком обращении с несовершеннолетним (в том числе от одноклассников, родителей одноклассников), уходе из дома, попрошайничестве еды</w:t>
            </w:r>
          </w:p>
        </w:tc>
      </w:tr>
      <w:tr w:rsidR="002B1DFD"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5. 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Покушение на половую неприкосновенности несовершеннолетних</w:t>
            </w:r>
          </w:p>
        </w:tc>
      </w:tr>
      <w:tr w:rsidR="002B1DFD"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6.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Поступление информация о противоправном поведении несовершеннолетнего, жестоком обращении со сверстниками и младшими детьми</w:t>
            </w:r>
          </w:p>
        </w:tc>
      </w:tr>
      <w:tr w:rsidR="002B1DFD"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7.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Злоупотребление родителями несовершеннолетнего ПАВ</w:t>
            </w:r>
          </w:p>
        </w:tc>
      </w:tr>
      <w:tr w:rsidR="002B1DFD"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8.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Родители не посещают школьные мероприятия, не поддерживают контакт с педагогами, не реагируют на рекомендации педагогов и специалистов образовательной организации</w:t>
            </w:r>
          </w:p>
        </w:tc>
      </w:tr>
      <w:tr w:rsidR="002B1DFD"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9.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Случай угрозы или причинение себе вреда (самоповреждения, высказывания о суициде)</w:t>
            </w:r>
          </w:p>
        </w:tc>
      </w:tr>
      <w:tr w:rsidR="002B1DFD"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10.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Проявления агрессии по отношению к кому-либо</w:t>
            </w:r>
          </w:p>
        </w:tc>
      </w:tr>
      <w:tr w:rsidR="002B1DFD"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11.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Демонстрация </w:t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сексуализированного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 xml:space="preserve"> поведения</w:t>
            </w:r>
          </w:p>
        </w:tc>
      </w:tr>
      <w:tr w:rsidR="002B1DFD"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12.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Повышенная конфликтность со сверстниками и взрослыми</w:t>
            </w:r>
          </w:p>
        </w:tc>
      </w:tr>
      <w:tr w:rsidR="002B1DFD"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13.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Прогулы в школе, отказ и уклонение от обучения, резкое изменение успеваемости</w:t>
            </w:r>
          </w:p>
        </w:tc>
      </w:tr>
      <w:tr w:rsidR="002B1DFD"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14.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Нежелание идти домой после школы </w:t>
            </w:r>
          </w:p>
        </w:tc>
      </w:tr>
      <w:tr w:rsidR="002B1DFD"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15.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Неопрятный внешний вид ребенка</w:t>
            </w:r>
          </w:p>
        </w:tc>
      </w:tr>
      <w:tr w:rsidR="002B1DFD"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16.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Пониженный фон настроения, пассивность, равнодушие, изоляция, уход в себя</w:t>
            </w:r>
          </w:p>
        </w:tc>
      </w:tr>
      <w:tr w:rsidR="002B1DFD"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2B1D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17.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DFD" w:rsidRDefault="009E483A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Истерики, быстрая потеря самоконтроля</w:t>
            </w:r>
          </w:p>
        </w:tc>
      </w:tr>
    </w:tbl>
    <w:p w:rsidR="002B1DFD" w:rsidRDefault="009E483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Примечание. </w:t>
      </w:r>
      <w:r>
        <w:rPr>
          <w:rFonts w:ascii="Times New Roman" w:hAnsi="Times New Roman"/>
          <w:sz w:val="28"/>
        </w:rPr>
        <w:t xml:space="preserve">Любой из приведенных выше критериев будет являться основанием для отнесения несовершеннолетнего к категории «неблагополучие» и предполагает соответствующий уровень реагирования в образовательной организации (см. Алгоритм реагирования). </w:t>
      </w:r>
    </w:p>
    <w:sectPr w:rsidR="002B1DFD">
      <w:pgSz w:w="11906" w:h="16838"/>
      <w:pgMar w:top="1134" w:right="850" w:bottom="964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8278D"/>
    <w:multiLevelType w:val="multilevel"/>
    <w:tmpl w:val="09D693B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FD"/>
    <w:rsid w:val="002B1DFD"/>
    <w:rsid w:val="003212CC"/>
    <w:rsid w:val="004B7694"/>
    <w:rsid w:val="008027DD"/>
    <w:rsid w:val="009E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9F518C-212B-4F58-A824-F3FB7A35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  <w:sz w:val="22"/>
    </w:rPr>
  </w:style>
  <w:style w:type="paragraph" w:styleId="21">
    <w:name w:val="toc 2"/>
    <w:next w:val="a"/>
    <w:link w:val="22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color w:val="000000"/>
      <w:sz w:val="22"/>
    </w:rPr>
  </w:style>
  <w:style w:type="paragraph" w:styleId="6">
    <w:name w:val="toc 6"/>
    <w:next w:val="a"/>
    <w:link w:val="60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10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1"/>
    <w:rPr>
      <w:rFonts w:ascii="XO Thames" w:hAnsi="XO Thames"/>
      <w:color w:val="000000"/>
      <w:sz w:val="28"/>
    </w:rPr>
  </w:style>
  <w:style w:type="paragraph" w:customStyle="1" w:styleId="13">
    <w:name w:val="Гиперссылка1"/>
    <w:link w:val="14"/>
    <w:pPr>
      <w:spacing w:after="200" w:line="276" w:lineRule="auto"/>
    </w:pPr>
    <w:rPr>
      <w:color w:val="0000FF"/>
      <w:sz w:val="22"/>
      <w:u w:val="single"/>
    </w:rPr>
  </w:style>
  <w:style w:type="character" w:customStyle="1" w:styleId="14">
    <w:name w:val="Гиперссылка1"/>
    <w:link w:val="13"/>
    <w:rPr>
      <w:color w:val="0000FF"/>
      <w:sz w:val="22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spacing w:after="200" w:line="276" w:lineRule="auto"/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z w:val="22"/>
    </w:rPr>
  </w:style>
  <w:style w:type="paragraph" w:styleId="15">
    <w:name w:val="toc 1"/>
    <w:next w:val="a"/>
    <w:link w:val="16"/>
    <w:uiPriority w:val="39"/>
    <w:pPr>
      <w:spacing w:after="200" w:line="276" w:lineRule="auto"/>
    </w:pPr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pPr>
      <w:spacing w:after="200"/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</w:rPr>
  </w:style>
  <w:style w:type="paragraph" w:styleId="9">
    <w:name w:val="toc 9"/>
    <w:next w:val="a"/>
    <w:link w:val="90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z w:val="28"/>
    </w:rPr>
  </w:style>
  <w:style w:type="paragraph" w:styleId="8">
    <w:name w:val="toc 8"/>
    <w:next w:val="a"/>
    <w:link w:val="80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z w:val="28"/>
    </w:rPr>
  </w:style>
  <w:style w:type="paragraph" w:customStyle="1" w:styleId="17">
    <w:name w:val="Основной шрифт абзаца1"/>
    <w:link w:val="18"/>
    <w:pPr>
      <w:spacing w:after="200" w:line="276" w:lineRule="auto"/>
    </w:pPr>
    <w:rPr>
      <w:sz w:val="22"/>
    </w:rPr>
  </w:style>
  <w:style w:type="character" w:customStyle="1" w:styleId="18">
    <w:name w:val="Основной шрифт абзаца1"/>
    <w:link w:val="17"/>
    <w:rPr>
      <w:color w:val="000000"/>
      <w:sz w:val="22"/>
    </w:rPr>
  </w:style>
  <w:style w:type="paragraph" w:styleId="51">
    <w:name w:val="toc 5"/>
    <w:next w:val="a"/>
    <w:link w:val="52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z w:val="28"/>
    </w:rPr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paragraph" w:styleId="a6">
    <w:name w:val="Subtitle"/>
    <w:next w:val="a"/>
    <w:link w:val="a7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000000"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color w:val="00000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z w:val="24"/>
    </w:rPr>
  </w:style>
  <w:style w:type="paragraph" w:customStyle="1" w:styleId="32">
    <w:name w:val="Оглавление 3 Знак"/>
    <w:link w:val="33"/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802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027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393D5C81034976951195F67212820D76C5D69950B67F78EFBBF44F051337D6A15AD9582F73A8FD78BB2DF711860EF40CE66AAE2A920A3AJ3N1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355D14A77CF9B54B7442108169131995B29BA235455592348367F8CA6FE952B96624CA22EECFD7AE772ECE54613081D7659B0258FD66FE406r0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393D5C81034976951195F67212820D76C5D69950B67F78EFBBF44F051337D6A15AD9582F73A8FD78BB2DF711860EF40CE66AAE2A920A3AJ3N1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F0C911767871BB04D62D28D03A603313DC98A30609F14CDF464A399A39B880F5A1810C9C94AAC3888BBA4A1AE588BA8933C596F255DCBrCR8O&#1047;&#1072;&#1082;&#1086;&#1085;&#1085;&#1099;&#1077;&#1087;&#1088;&#1077;&#1076;&#1089;&#1090;&#1072;&#1074;&#1080;&#1090;&#1077;&#1083;&#1080;(&#1052;&#1072;&#1090;&#1077;&#1088;&#1080;&#1072;&#1083;%20&#1087;&#1086;&#1076;&#1075;&#1086;&#1090;&#1086;&#1074;&#1083;&#1077;&#1085;%20&#1089;&#1087;&#1077;&#1094;&#1080;&#1072;&#1083;&#1080;&#1089;&#1090;&#1072;&#1084;&#1080;%20&#1050;&#1086;&#1085;&#1089;&#1091;&#1083;&#1100;&#1090;&#1072;&#1085;&#1090;&#1055;&#1083;&#1102;&#1089;)%7b&#1050;&#1086;&#1085;&#1089;&#1091;&#1083;&#1100;&#1090;&#1072;&#1085;&#1090;&#1055;&#1083;&#1102;&#1089;%7d" TargetMode="External"/><Relationship Id="rId10" Type="http://schemas.openxmlformats.org/officeDocument/2006/relationships/hyperlink" Target="consultantplus://offline/ref=8268A14BE3B765736281E10DFBEF64D5E27AC61BB38D98D736D0E7BD3ECB012547713C7C0BFA00A7BC92B555ADB296500F59D8AE27576CC4n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55D14A77CF9B54B7442108169131995B29BA235455592348367F8CA6FE952B96624CA22EECFD7AE772ECE54613081D7659B0258FD66FE406r0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4940</Words>
  <Characters>28160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Морозова Наталья Владимировна</cp:lastModifiedBy>
  <cp:revision>2</cp:revision>
  <cp:lastPrinted>2024-04-25T07:08:00Z</cp:lastPrinted>
  <dcterms:created xsi:type="dcterms:W3CDTF">2026-03-11T10:37:00Z</dcterms:created>
  <dcterms:modified xsi:type="dcterms:W3CDTF">2026-03-11T10:37:00Z</dcterms:modified>
</cp:coreProperties>
</file>